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9D0A" w14:textId="7EAFAEFF" w:rsidR="0039794D" w:rsidRPr="002C61C7" w:rsidRDefault="002C61C7" w:rsidP="00D945DD">
      <w:pPr>
        <w:jc w:val="center"/>
        <w:rPr>
          <w:b/>
          <w:bCs/>
          <w:sz w:val="28"/>
          <w:szCs w:val="28"/>
        </w:rPr>
      </w:pPr>
      <w:r w:rsidRPr="002C61C7">
        <w:rPr>
          <w:b/>
          <w:bCs/>
          <w:sz w:val="28"/>
          <w:szCs w:val="28"/>
        </w:rPr>
        <w:t>М</w:t>
      </w:r>
      <w:r w:rsidR="00D945DD" w:rsidRPr="002C61C7">
        <w:rPr>
          <w:b/>
          <w:bCs/>
          <w:sz w:val="28"/>
          <w:szCs w:val="28"/>
        </w:rPr>
        <w:t>етодическ</w:t>
      </w:r>
      <w:r w:rsidRPr="002C61C7">
        <w:rPr>
          <w:b/>
          <w:bCs/>
          <w:sz w:val="28"/>
          <w:szCs w:val="28"/>
        </w:rPr>
        <w:t>ое</w:t>
      </w:r>
      <w:r w:rsidR="00D945DD" w:rsidRPr="002C61C7">
        <w:rPr>
          <w:b/>
          <w:bCs/>
          <w:sz w:val="28"/>
          <w:szCs w:val="28"/>
        </w:rPr>
        <w:t xml:space="preserve"> обеспечени</w:t>
      </w:r>
      <w:r w:rsidRPr="002C61C7">
        <w:rPr>
          <w:b/>
          <w:bCs/>
          <w:sz w:val="28"/>
          <w:szCs w:val="28"/>
        </w:rPr>
        <w:t>е</w:t>
      </w:r>
      <w:r w:rsidR="00D945DD" w:rsidRPr="002C61C7">
        <w:rPr>
          <w:b/>
          <w:bCs/>
          <w:sz w:val="28"/>
          <w:szCs w:val="28"/>
        </w:rPr>
        <w:t xml:space="preserve"> реализации ФАО</w:t>
      </w:r>
      <w:r w:rsidR="008379E8" w:rsidRPr="002C61C7">
        <w:rPr>
          <w:b/>
          <w:bCs/>
          <w:sz w:val="28"/>
          <w:szCs w:val="28"/>
        </w:rPr>
        <w:t>ОП НОО и ФАООП ООО</w:t>
      </w:r>
      <w:r w:rsidRPr="002C61C7">
        <w:rPr>
          <w:b/>
          <w:bCs/>
          <w:sz w:val="28"/>
          <w:szCs w:val="28"/>
        </w:rPr>
        <w:t xml:space="preserve"> (на сайте ФГБНУ «ИКП»)</w:t>
      </w:r>
    </w:p>
    <w:p w14:paraId="11D997AE" w14:textId="77777777" w:rsidR="00D945DD" w:rsidRDefault="00D945DD"/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776"/>
        <w:gridCol w:w="1556"/>
        <w:gridCol w:w="1483"/>
        <w:gridCol w:w="11631"/>
      </w:tblGrid>
      <w:tr w:rsidR="002C61C7" w14:paraId="6EA89F46" w14:textId="2F313183" w:rsidTr="002C61C7">
        <w:trPr>
          <w:trHeight w:val="879"/>
        </w:trPr>
        <w:tc>
          <w:tcPr>
            <w:tcW w:w="776" w:type="dxa"/>
          </w:tcPr>
          <w:p w14:paraId="62EA654E" w14:textId="752722BB" w:rsidR="002C61C7" w:rsidRDefault="002C61C7" w:rsidP="008379E8"/>
        </w:tc>
        <w:tc>
          <w:tcPr>
            <w:tcW w:w="1556" w:type="dxa"/>
          </w:tcPr>
          <w:p w14:paraId="553D5A0B" w14:textId="3F38A63C" w:rsidR="002C61C7" w:rsidRDefault="002C61C7" w:rsidP="008379E8">
            <w:r>
              <w:t>Уровень общего образования</w:t>
            </w:r>
          </w:p>
        </w:tc>
        <w:tc>
          <w:tcPr>
            <w:tcW w:w="1483" w:type="dxa"/>
          </w:tcPr>
          <w:p w14:paraId="2DB449BD" w14:textId="209EF7EB" w:rsidR="002C61C7" w:rsidRDefault="002C61C7" w:rsidP="008379E8">
            <w:r>
              <w:t>Компонент АООП</w:t>
            </w:r>
          </w:p>
        </w:tc>
        <w:tc>
          <w:tcPr>
            <w:tcW w:w="11631" w:type="dxa"/>
          </w:tcPr>
          <w:p w14:paraId="1E41B643" w14:textId="4784746A" w:rsidR="002C61C7" w:rsidRDefault="002C61C7" w:rsidP="008379E8">
            <w:r>
              <w:t>Программно-методическое обеспечение</w:t>
            </w:r>
          </w:p>
        </w:tc>
      </w:tr>
      <w:tr w:rsidR="002C61C7" w14:paraId="0D544B2E" w14:textId="17DF5686" w:rsidTr="002C61C7">
        <w:tc>
          <w:tcPr>
            <w:tcW w:w="776" w:type="dxa"/>
            <w:vMerge w:val="restart"/>
            <w:shd w:val="clear" w:color="auto" w:fill="D9E2F3" w:themeFill="accent1" w:themeFillTint="33"/>
            <w:textDirection w:val="btLr"/>
          </w:tcPr>
          <w:p w14:paraId="2D0B36FD" w14:textId="2083DF3C" w:rsidR="002C61C7" w:rsidRPr="00FA46F4" w:rsidRDefault="002C61C7" w:rsidP="008379E8">
            <w:pPr>
              <w:ind w:left="113" w:right="113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ЗПР</w:t>
            </w:r>
          </w:p>
        </w:tc>
        <w:tc>
          <w:tcPr>
            <w:tcW w:w="1556" w:type="dxa"/>
            <w:vMerge w:val="restart"/>
            <w:shd w:val="clear" w:color="auto" w:fill="D9E2F3" w:themeFill="accent1" w:themeFillTint="33"/>
          </w:tcPr>
          <w:p w14:paraId="2249559D" w14:textId="00095077" w:rsidR="002C61C7" w:rsidRDefault="002C61C7" w:rsidP="008379E8"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D9E2F3" w:themeFill="accent1" w:themeFillTint="33"/>
          </w:tcPr>
          <w:p w14:paraId="7266295F" w14:textId="3305010D" w:rsidR="002C61C7" w:rsidRDefault="002C61C7" w:rsidP="008379E8">
            <w:r>
              <w:t>ФРП</w:t>
            </w:r>
          </w:p>
        </w:tc>
        <w:tc>
          <w:tcPr>
            <w:tcW w:w="11631" w:type="dxa"/>
          </w:tcPr>
          <w:p w14:paraId="62D7228F" w14:textId="0AA2A027" w:rsidR="002C61C7" w:rsidRDefault="002C61C7" w:rsidP="008379E8">
            <w:hyperlink r:id="rId4" w:history="1">
              <w:r w:rsidRPr="00B00439">
                <w:rPr>
                  <w:rStyle w:val="a4"/>
                </w:rPr>
                <w:t>https://ikp-rao.ru/frc-ovz/</w:t>
              </w:r>
            </w:hyperlink>
          </w:p>
        </w:tc>
      </w:tr>
      <w:tr w:rsidR="002C61C7" w14:paraId="23C8CA30" w14:textId="10972FB7" w:rsidTr="002C61C7">
        <w:tc>
          <w:tcPr>
            <w:tcW w:w="776" w:type="dxa"/>
            <w:vMerge/>
            <w:shd w:val="clear" w:color="auto" w:fill="D9E2F3" w:themeFill="accent1" w:themeFillTint="33"/>
          </w:tcPr>
          <w:p w14:paraId="00CB9793" w14:textId="77777777" w:rsidR="002C61C7" w:rsidRDefault="002C61C7" w:rsidP="008379E8"/>
        </w:tc>
        <w:tc>
          <w:tcPr>
            <w:tcW w:w="1556" w:type="dxa"/>
            <w:vMerge/>
            <w:shd w:val="clear" w:color="auto" w:fill="D9E2F3" w:themeFill="accent1" w:themeFillTint="33"/>
          </w:tcPr>
          <w:p w14:paraId="1D829B6D" w14:textId="77777777" w:rsidR="002C61C7" w:rsidRDefault="002C61C7" w:rsidP="008379E8"/>
        </w:tc>
        <w:tc>
          <w:tcPr>
            <w:tcW w:w="1483" w:type="dxa"/>
            <w:shd w:val="clear" w:color="auto" w:fill="D9E2F3" w:themeFill="accent1" w:themeFillTint="33"/>
          </w:tcPr>
          <w:p w14:paraId="369160D8" w14:textId="2F9B2B04" w:rsidR="002C61C7" w:rsidRDefault="002C61C7" w:rsidP="008379E8">
            <w:r>
              <w:t>ПКР</w:t>
            </w:r>
          </w:p>
        </w:tc>
        <w:tc>
          <w:tcPr>
            <w:tcW w:w="11631" w:type="dxa"/>
          </w:tcPr>
          <w:p w14:paraId="06CF6EE7" w14:textId="1BE6B7B6" w:rsidR="002C61C7" w:rsidRDefault="002C61C7" w:rsidP="008379E8">
            <w:hyperlink r:id="rId5" w:history="1">
              <w:r w:rsidRPr="00B00439">
                <w:rPr>
                  <w:rStyle w:val="a4"/>
                </w:rPr>
                <w:t>https://ikp-rao.ru/wp-content/uploads/2023/02/Realizaciya-korrekcionnyh-kursov-dlya-obuchajushhihsya-s-ZPR-na-urovne-NOO_metodicheskoe-posobie-dlya-specialistov.pdf</w:t>
              </w:r>
            </w:hyperlink>
          </w:p>
        </w:tc>
      </w:tr>
      <w:tr w:rsidR="002C61C7" w14:paraId="5689DAA6" w14:textId="668F21A0" w:rsidTr="002C61C7">
        <w:tc>
          <w:tcPr>
            <w:tcW w:w="776" w:type="dxa"/>
            <w:vMerge/>
            <w:shd w:val="clear" w:color="auto" w:fill="D9E2F3" w:themeFill="accent1" w:themeFillTint="33"/>
          </w:tcPr>
          <w:p w14:paraId="4F4DBF05" w14:textId="77777777" w:rsidR="002C61C7" w:rsidRDefault="002C61C7" w:rsidP="008379E8"/>
        </w:tc>
        <w:tc>
          <w:tcPr>
            <w:tcW w:w="1556" w:type="dxa"/>
            <w:shd w:val="clear" w:color="auto" w:fill="D9E2F3" w:themeFill="accent1" w:themeFillTint="33"/>
          </w:tcPr>
          <w:p w14:paraId="74A60F16" w14:textId="6F5B5212" w:rsidR="002C61C7" w:rsidRDefault="002C61C7" w:rsidP="008379E8">
            <w:r>
              <w:t>основное</w:t>
            </w:r>
          </w:p>
        </w:tc>
        <w:tc>
          <w:tcPr>
            <w:tcW w:w="1483" w:type="dxa"/>
            <w:shd w:val="clear" w:color="auto" w:fill="D9E2F3" w:themeFill="accent1" w:themeFillTint="33"/>
          </w:tcPr>
          <w:p w14:paraId="219DAAE4" w14:textId="6928D967" w:rsidR="002C61C7" w:rsidRDefault="002C61C7" w:rsidP="008379E8">
            <w:r>
              <w:t>ПКР</w:t>
            </w:r>
          </w:p>
        </w:tc>
        <w:tc>
          <w:tcPr>
            <w:tcW w:w="11631" w:type="dxa"/>
          </w:tcPr>
          <w:p w14:paraId="68698FF9" w14:textId="7D2275CA" w:rsidR="002C61C7" w:rsidRDefault="002C61C7" w:rsidP="008379E8">
            <w:r>
              <w:fldChar w:fldCharType="begin"/>
            </w:r>
            <w:r>
              <w:instrText>HYPERLINK "https://ikp-rao.ru/metodicheskie-rekomendacii/soderzhanie-27/"</w:instrText>
            </w:r>
            <w:r>
              <w:fldChar w:fldCharType="separate"/>
            </w:r>
            <w:r w:rsidRPr="00B00439">
              <w:rPr>
                <w:rStyle w:val="a4"/>
              </w:rPr>
              <w:t>https://ikp</w:t>
            </w:r>
            <w:r w:rsidRPr="00B00439">
              <w:rPr>
                <w:rStyle w:val="a4"/>
              </w:rPr>
              <w:t>-</w:t>
            </w:r>
            <w:r w:rsidRPr="00B00439">
              <w:rPr>
                <w:rStyle w:val="a4"/>
              </w:rPr>
              <w:t>rao.ru/metodicheskie-rekomendacii/soderzhanie-27/</w:t>
            </w:r>
            <w:r>
              <w:rPr>
                <w:rStyle w:val="a4"/>
              </w:rPr>
              <w:fldChar w:fldCharType="end"/>
            </w:r>
          </w:p>
        </w:tc>
      </w:tr>
      <w:tr w:rsidR="002C61C7" w14:paraId="33B9A78A" w14:textId="77777777" w:rsidTr="002C61C7">
        <w:trPr>
          <w:cantSplit/>
          <w:trHeight w:val="1134"/>
        </w:trPr>
        <w:tc>
          <w:tcPr>
            <w:tcW w:w="776" w:type="dxa"/>
            <w:shd w:val="clear" w:color="auto" w:fill="FBE4D5" w:themeFill="accent2" w:themeFillTint="33"/>
            <w:textDirection w:val="btLr"/>
          </w:tcPr>
          <w:p w14:paraId="5D8FA459" w14:textId="02631188" w:rsidR="002C61C7" w:rsidRPr="002C61C7" w:rsidRDefault="002C61C7" w:rsidP="002C61C7">
            <w:pPr>
              <w:ind w:left="113" w:right="113"/>
              <w:rPr>
                <w:sz w:val="44"/>
                <w:szCs w:val="44"/>
              </w:rPr>
            </w:pPr>
            <w:r w:rsidRPr="002C61C7">
              <w:rPr>
                <w:sz w:val="44"/>
                <w:szCs w:val="44"/>
              </w:rPr>
              <w:t>ТМНР</w:t>
            </w:r>
          </w:p>
        </w:tc>
        <w:tc>
          <w:tcPr>
            <w:tcW w:w="1556" w:type="dxa"/>
            <w:shd w:val="clear" w:color="auto" w:fill="FBE4D5" w:themeFill="accent2" w:themeFillTint="33"/>
          </w:tcPr>
          <w:p w14:paraId="6AA0C0DF" w14:textId="7A03BEB8" w:rsidR="002C61C7" w:rsidRDefault="002C61C7" w:rsidP="002C61C7">
            <w:r>
              <w:t>общее</w:t>
            </w:r>
          </w:p>
        </w:tc>
        <w:tc>
          <w:tcPr>
            <w:tcW w:w="1483" w:type="dxa"/>
            <w:shd w:val="clear" w:color="auto" w:fill="FBE4D5" w:themeFill="accent2" w:themeFillTint="33"/>
          </w:tcPr>
          <w:p w14:paraId="34142359" w14:textId="702D5F78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7EA59591" w14:textId="729E271D" w:rsidR="002C61C7" w:rsidRPr="002C61C7" w:rsidRDefault="002C61C7" w:rsidP="002C61C7">
            <w:pPr>
              <w:pStyle w:val="a6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Коррекционный курс «Сенсорное развитие»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Pr="00B00439">
                <w:rPr>
                  <w:rStyle w:val="a4"/>
                </w:rPr>
                <w:t>https://ikp-rao.ru/wp-content/uploads/2023/02/Realizaciya-korrekcionnogo-kursa-Sensornoe-razvitie-v-1-4-klassah-dlya-obuchajushhihsya-s-umerennoj-tyazheloj-i-glubokoj-umstvennoj-otstalostjuTMNR_metodicheskoe-posobie-dlya-specialistov.pdf</w:t>
              </w:r>
            </w:hyperlink>
          </w:p>
          <w:p w14:paraId="3C23DCBA" w14:textId="0018BAE9" w:rsidR="002C61C7" w:rsidRDefault="002C61C7" w:rsidP="002C61C7">
            <w:pPr>
              <w:pStyle w:val="a6"/>
              <w:spacing w:before="0" w:beforeAutospacing="0" w:after="0" w:afterAutospacing="0"/>
              <w:contextualSpacing/>
            </w:pPr>
            <w:r>
              <w:rPr>
                <w:sz w:val="28"/>
                <w:szCs w:val="28"/>
              </w:rPr>
              <w:t xml:space="preserve">Коррекционный курс «Предметно-практические действия» </w:t>
            </w:r>
            <w:hyperlink r:id="rId7" w:history="1">
              <w:r w:rsidRPr="00B00439">
                <w:rPr>
                  <w:rStyle w:val="a4"/>
                </w:rPr>
                <w:t>https://ikp-rao.ru/wp-content/uploads/2023/05/UMK_Formirovanie_predmetno_prakticheskih_dejstvij_u_obuchajushhihsya_s.pdf</w:t>
              </w:r>
            </w:hyperlink>
          </w:p>
          <w:p w14:paraId="039CDC3C" w14:textId="2DA4384B" w:rsidR="002C61C7" w:rsidRDefault="002C61C7" w:rsidP="002C61C7">
            <w:pPr>
              <w:contextualSpacing/>
            </w:pPr>
            <w:hyperlink r:id="rId8" w:history="1">
              <w:r w:rsidRPr="00B00439">
                <w:rPr>
                  <w:rStyle w:val="a4"/>
                </w:rPr>
                <w:t>https://ikp-rao.ru/metodicheskie-rekomendacii/soderzhanie-6/</w:t>
              </w:r>
            </w:hyperlink>
          </w:p>
        </w:tc>
      </w:tr>
      <w:tr w:rsidR="002C61C7" w14:paraId="568C98C6" w14:textId="77777777" w:rsidTr="002C61C7">
        <w:trPr>
          <w:trHeight w:val="357"/>
        </w:trPr>
        <w:tc>
          <w:tcPr>
            <w:tcW w:w="776" w:type="dxa"/>
            <w:vMerge w:val="restart"/>
            <w:shd w:val="clear" w:color="auto" w:fill="EDEDED" w:themeFill="accent3" w:themeFillTint="33"/>
            <w:textDirection w:val="btLr"/>
          </w:tcPr>
          <w:p w14:paraId="745D2662" w14:textId="249031AA" w:rsidR="002C61C7" w:rsidRPr="002C61C7" w:rsidRDefault="002C61C7" w:rsidP="002C61C7">
            <w:pPr>
              <w:ind w:left="113" w:right="113"/>
              <w:contextualSpacing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ЗРЕНИ</w:t>
            </w:r>
            <w:r>
              <w:rPr>
                <w:sz w:val="44"/>
                <w:szCs w:val="44"/>
              </w:rPr>
              <w:t>Е</w:t>
            </w:r>
          </w:p>
        </w:tc>
        <w:tc>
          <w:tcPr>
            <w:tcW w:w="1556" w:type="dxa"/>
            <w:vMerge w:val="restart"/>
            <w:shd w:val="clear" w:color="auto" w:fill="EDEDED" w:themeFill="accent3" w:themeFillTint="33"/>
          </w:tcPr>
          <w:p w14:paraId="349661DB" w14:textId="16DCFAEA" w:rsidR="002C61C7" w:rsidRDefault="002C61C7" w:rsidP="002C61C7">
            <w:pPr>
              <w:spacing w:before="240"/>
            </w:pPr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EDEDED" w:themeFill="accent3" w:themeFillTint="33"/>
          </w:tcPr>
          <w:p w14:paraId="0834E9E6" w14:textId="369290DD" w:rsidR="002C61C7" w:rsidRDefault="002C61C7" w:rsidP="002C61C7">
            <w:pPr>
              <w:spacing w:before="240"/>
            </w:pPr>
            <w:r>
              <w:t>ФРП</w:t>
            </w:r>
          </w:p>
        </w:tc>
        <w:tc>
          <w:tcPr>
            <w:tcW w:w="11631" w:type="dxa"/>
          </w:tcPr>
          <w:p w14:paraId="70FDE023" w14:textId="701F51C7" w:rsidR="002C61C7" w:rsidRDefault="002C61C7" w:rsidP="002C61C7">
            <w:pPr>
              <w:spacing w:before="240"/>
            </w:pPr>
            <w:hyperlink r:id="rId9" w:history="1">
              <w:r w:rsidRPr="00B00439">
                <w:rPr>
                  <w:rStyle w:val="a4"/>
                </w:rPr>
                <w:t>https://ikp-rao.ru/frc-ovz/</w:t>
              </w:r>
            </w:hyperlink>
          </w:p>
        </w:tc>
      </w:tr>
      <w:tr w:rsidR="002C61C7" w14:paraId="46DBF17A" w14:textId="77777777" w:rsidTr="002C61C7">
        <w:tc>
          <w:tcPr>
            <w:tcW w:w="776" w:type="dxa"/>
            <w:vMerge/>
            <w:shd w:val="clear" w:color="auto" w:fill="EDEDED" w:themeFill="accent3" w:themeFillTint="33"/>
          </w:tcPr>
          <w:p w14:paraId="6ACDB9B8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EDEDED" w:themeFill="accent3" w:themeFillTint="33"/>
          </w:tcPr>
          <w:p w14:paraId="715AC738" w14:textId="77777777" w:rsidR="002C61C7" w:rsidRDefault="002C61C7" w:rsidP="002C61C7"/>
        </w:tc>
        <w:tc>
          <w:tcPr>
            <w:tcW w:w="1483" w:type="dxa"/>
            <w:shd w:val="clear" w:color="auto" w:fill="EDEDED" w:themeFill="accent3" w:themeFillTint="33"/>
          </w:tcPr>
          <w:p w14:paraId="4299A774" w14:textId="4BE93A6F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4D738CD0" w14:textId="77777777" w:rsidR="002C61C7" w:rsidRDefault="002C61C7" w:rsidP="002C61C7">
            <w:hyperlink r:id="rId10" w:history="1">
              <w:r w:rsidRPr="00B00439">
                <w:rPr>
                  <w:rStyle w:val="a4"/>
                </w:rPr>
                <w:t>https://ikp-rao.ru/wp-conten</w:t>
              </w:r>
              <w:r w:rsidRPr="00B00439">
                <w:rPr>
                  <w:rStyle w:val="a4"/>
                </w:rPr>
                <w:t>t</w:t>
              </w:r>
              <w:r w:rsidRPr="00B00439">
                <w:rPr>
                  <w:rStyle w:val="a4"/>
                </w:rPr>
                <w:t>/uploads/2023/04/Metodika_razvitiya_prostranstvennogo_orientirovaniya_i_mobilnosti.pdf</w:t>
              </w:r>
            </w:hyperlink>
          </w:p>
          <w:p w14:paraId="1BB9ED93" w14:textId="7C9122A5" w:rsidR="002C61C7" w:rsidRDefault="002C61C7" w:rsidP="002C61C7">
            <w:hyperlink r:id="rId11" w:history="1">
              <w:r w:rsidRPr="00B00439">
                <w:rPr>
                  <w:rStyle w:val="a4"/>
                </w:rPr>
                <w:t>https://ikp-rao.ru/wp-content/uploads/2023/02/Metodika-razvitiya-zritelnogo-vospriyatiya-detej-s-narusheniyami-zreniya-razlichnyh-vozrastnyh-grupp_metodicheskoe-posobie-dlya-specialistov.pdf</w:t>
              </w:r>
            </w:hyperlink>
          </w:p>
        </w:tc>
      </w:tr>
      <w:tr w:rsidR="002C61C7" w14:paraId="4CF28CF9" w14:textId="77777777" w:rsidTr="002C61C7">
        <w:tc>
          <w:tcPr>
            <w:tcW w:w="776" w:type="dxa"/>
            <w:vMerge/>
            <w:shd w:val="clear" w:color="auto" w:fill="EDEDED" w:themeFill="accent3" w:themeFillTint="33"/>
          </w:tcPr>
          <w:p w14:paraId="1FBDB212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 w:val="restart"/>
            <w:shd w:val="clear" w:color="auto" w:fill="EDEDED" w:themeFill="accent3" w:themeFillTint="33"/>
          </w:tcPr>
          <w:p w14:paraId="4B652824" w14:textId="17E6BBD2" w:rsidR="002C61C7" w:rsidRDefault="002C61C7" w:rsidP="002C61C7">
            <w:r>
              <w:t>основное</w:t>
            </w:r>
          </w:p>
        </w:tc>
        <w:tc>
          <w:tcPr>
            <w:tcW w:w="1483" w:type="dxa"/>
            <w:shd w:val="clear" w:color="auto" w:fill="EDEDED" w:themeFill="accent3" w:themeFillTint="33"/>
          </w:tcPr>
          <w:p w14:paraId="02C1D17C" w14:textId="09C02EC6" w:rsidR="002C61C7" w:rsidRDefault="002C61C7" w:rsidP="002C61C7">
            <w:r>
              <w:t>ФРП</w:t>
            </w:r>
          </w:p>
        </w:tc>
        <w:tc>
          <w:tcPr>
            <w:tcW w:w="11631" w:type="dxa"/>
          </w:tcPr>
          <w:p w14:paraId="608E44CE" w14:textId="2CCF2059" w:rsidR="002C61C7" w:rsidRDefault="002C61C7" w:rsidP="002C61C7">
            <w:r w:rsidRPr="008974A7">
              <w:t>https://ikp-rao.ru/frc-ovz/</w:t>
            </w:r>
          </w:p>
        </w:tc>
      </w:tr>
      <w:tr w:rsidR="002C61C7" w14:paraId="433C881F" w14:textId="77777777" w:rsidTr="002C61C7">
        <w:tc>
          <w:tcPr>
            <w:tcW w:w="776" w:type="dxa"/>
            <w:vMerge/>
            <w:shd w:val="clear" w:color="auto" w:fill="EDEDED" w:themeFill="accent3" w:themeFillTint="33"/>
          </w:tcPr>
          <w:p w14:paraId="1016F9C9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EDEDED" w:themeFill="accent3" w:themeFillTint="33"/>
          </w:tcPr>
          <w:p w14:paraId="5C7958E1" w14:textId="77777777" w:rsidR="002C61C7" w:rsidRDefault="002C61C7" w:rsidP="002C61C7"/>
        </w:tc>
        <w:tc>
          <w:tcPr>
            <w:tcW w:w="1483" w:type="dxa"/>
            <w:shd w:val="clear" w:color="auto" w:fill="EDEDED" w:themeFill="accent3" w:themeFillTint="33"/>
          </w:tcPr>
          <w:p w14:paraId="365386CE" w14:textId="2118B593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4BFA8791" w14:textId="77777777" w:rsidR="002C61C7" w:rsidRDefault="002C61C7" w:rsidP="002C61C7">
            <w:hyperlink r:id="rId12" w:history="1">
              <w:r w:rsidRPr="00B00439">
                <w:rPr>
                  <w:rStyle w:val="a4"/>
                </w:rPr>
                <w:t>https://ikp-rao.ru/wp-content/uploads/2023/04/Metodika_razvitiya_prostranstvennogo_orientirovaniya_i_mobilnosti.pdf</w:t>
              </w:r>
            </w:hyperlink>
          </w:p>
          <w:p w14:paraId="652FA43C" w14:textId="77777777" w:rsidR="002C61C7" w:rsidRDefault="002C61C7" w:rsidP="002C61C7">
            <w:hyperlink r:id="rId13" w:history="1">
              <w:r w:rsidRPr="00B00439">
                <w:rPr>
                  <w:rStyle w:val="a4"/>
                </w:rPr>
                <w:t>https://ikp-rao.ru/wp-content/uploads/2023/02/Metodika-razvitiya-zritelnogo-vospriyatiya-detej-s-narusheniyami-zreniya-razlichnyh-vozrastnyh-grupp_metodicheskoe-posobie-dlya-specialistov.pdf</w:t>
              </w:r>
            </w:hyperlink>
          </w:p>
          <w:p w14:paraId="3D676939" w14:textId="66EB1A23" w:rsidR="002C61C7" w:rsidRDefault="002C61C7" w:rsidP="002C61C7">
            <w:hyperlink r:id="rId14" w:history="1">
              <w:r w:rsidRPr="00B00439">
                <w:rPr>
                  <w:rStyle w:val="a4"/>
                </w:rPr>
                <w:t>https://ikp-rao.ru/metodicheskie-rekomendacii/soderzhanie-33/</w:t>
              </w:r>
            </w:hyperlink>
          </w:p>
        </w:tc>
      </w:tr>
      <w:tr w:rsidR="002C61C7" w14:paraId="5172B3E8" w14:textId="77777777" w:rsidTr="002C61C7">
        <w:tc>
          <w:tcPr>
            <w:tcW w:w="776" w:type="dxa"/>
            <w:vMerge w:val="restart"/>
            <w:shd w:val="clear" w:color="auto" w:fill="FFF2CC" w:themeFill="accent4" w:themeFillTint="33"/>
            <w:textDirection w:val="btLr"/>
          </w:tcPr>
          <w:p w14:paraId="3AFE0443" w14:textId="7ACC1442" w:rsidR="002C61C7" w:rsidRPr="002C61C7" w:rsidRDefault="002C61C7" w:rsidP="002C61C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РАС</w:t>
            </w:r>
          </w:p>
        </w:tc>
        <w:tc>
          <w:tcPr>
            <w:tcW w:w="1556" w:type="dxa"/>
            <w:vMerge w:val="restart"/>
            <w:shd w:val="clear" w:color="auto" w:fill="FFF2CC" w:themeFill="accent4" w:themeFillTint="33"/>
          </w:tcPr>
          <w:p w14:paraId="3DF65DE0" w14:textId="02321F7E" w:rsidR="002C61C7" w:rsidRDefault="002C61C7" w:rsidP="002C61C7"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FFF2CC" w:themeFill="accent4" w:themeFillTint="33"/>
          </w:tcPr>
          <w:p w14:paraId="2F7C248E" w14:textId="57EECD75" w:rsidR="002C61C7" w:rsidRDefault="002C61C7" w:rsidP="002C61C7">
            <w:r>
              <w:t>ФРП</w:t>
            </w:r>
          </w:p>
        </w:tc>
        <w:tc>
          <w:tcPr>
            <w:tcW w:w="11631" w:type="dxa"/>
          </w:tcPr>
          <w:p w14:paraId="48932EAE" w14:textId="0643CE73" w:rsidR="002C61C7" w:rsidRDefault="002C61C7" w:rsidP="002C61C7">
            <w:hyperlink r:id="rId15" w:history="1">
              <w:r w:rsidRPr="00B00439">
                <w:rPr>
                  <w:rStyle w:val="a4"/>
                </w:rPr>
                <w:t>https://ikp-rao.ru/frc-ovz/</w:t>
              </w:r>
            </w:hyperlink>
          </w:p>
        </w:tc>
      </w:tr>
      <w:tr w:rsidR="002C61C7" w14:paraId="35F141FD" w14:textId="77777777" w:rsidTr="002C61C7">
        <w:tc>
          <w:tcPr>
            <w:tcW w:w="776" w:type="dxa"/>
            <w:vMerge/>
            <w:shd w:val="clear" w:color="auto" w:fill="FFF2CC" w:themeFill="accent4" w:themeFillTint="33"/>
          </w:tcPr>
          <w:p w14:paraId="386CBE4C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FFF2CC" w:themeFill="accent4" w:themeFillTint="33"/>
          </w:tcPr>
          <w:p w14:paraId="3ECD3C7B" w14:textId="77777777" w:rsidR="002C61C7" w:rsidRDefault="002C61C7" w:rsidP="002C61C7"/>
        </w:tc>
        <w:tc>
          <w:tcPr>
            <w:tcW w:w="1483" w:type="dxa"/>
            <w:shd w:val="clear" w:color="auto" w:fill="FFF2CC" w:themeFill="accent4" w:themeFillTint="33"/>
          </w:tcPr>
          <w:p w14:paraId="6296107A" w14:textId="46281DDF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3202F156" w14:textId="7253B3DE" w:rsidR="002C61C7" w:rsidRDefault="002C61C7" w:rsidP="002C61C7">
            <w:hyperlink r:id="rId16" w:history="1">
              <w:r w:rsidRPr="00B00439">
                <w:rPr>
                  <w:rStyle w:val="a4"/>
                </w:rPr>
                <w:t>https://ikp-rao.ru/metodicheskie-rekomendacii/soderzhanie-11/</w:t>
              </w:r>
            </w:hyperlink>
          </w:p>
        </w:tc>
      </w:tr>
      <w:tr w:rsidR="002C61C7" w14:paraId="13D8B5AA" w14:textId="77777777" w:rsidTr="002C61C7">
        <w:tc>
          <w:tcPr>
            <w:tcW w:w="776" w:type="dxa"/>
            <w:vMerge/>
            <w:shd w:val="clear" w:color="auto" w:fill="FFF2CC" w:themeFill="accent4" w:themeFillTint="33"/>
          </w:tcPr>
          <w:p w14:paraId="2446BC8D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shd w:val="clear" w:color="auto" w:fill="FFF2CC" w:themeFill="accent4" w:themeFillTint="33"/>
          </w:tcPr>
          <w:p w14:paraId="48BC439D" w14:textId="4E2994D4" w:rsidR="002C61C7" w:rsidRPr="002C61C7" w:rsidRDefault="002C61C7" w:rsidP="002C61C7">
            <w:r>
              <w:t>основное</w:t>
            </w:r>
          </w:p>
        </w:tc>
        <w:tc>
          <w:tcPr>
            <w:tcW w:w="1483" w:type="dxa"/>
            <w:shd w:val="clear" w:color="auto" w:fill="FFF2CC" w:themeFill="accent4" w:themeFillTint="33"/>
          </w:tcPr>
          <w:p w14:paraId="797AC86E" w14:textId="74DBE3C1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22C7B3FB" w14:textId="77777777" w:rsidR="002C61C7" w:rsidRDefault="002C61C7" w:rsidP="002C61C7">
            <w:hyperlink r:id="rId17" w:history="1">
              <w:r w:rsidRPr="00B00439">
                <w:rPr>
                  <w:rStyle w:val="a4"/>
                </w:rPr>
                <w:t>https://ikp-rao.ru/metodicheskie-rekomendacii/metodichka-1-2021/</w:t>
              </w:r>
            </w:hyperlink>
          </w:p>
          <w:p w14:paraId="76682176" w14:textId="10283E4B" w:rsidR="002C61C7" w:rsidRDefault="002C61C7" w:rsidP="002C61C7">
            <w:hyperlink r:id="rId18" w:history="1">
              <w:r w:rsidRPr="00B00439">
                <w:rPr>
                  <w:rStyle w:val="a4"/>
                </w:rPr>
                <w:t>https://ikp-rao.</w:t>
              </w:r>
              <w:r w:rsidRPr="00B00439">
                <w:rPr>
                  <w:rStyle w:val="a4"/>
                </w:rPr>
                <w:t>r</w:t>
              </w:r>
              <w:r w:rsidRPr="00B00439">
                <w:rPr>
                  <w:rStyle w:val="a4"/>
                </w:rPr>
                <w:t>u/met</w:t>
              </w:r>
              <w:r w:rsidRPr="00B00439">
                <w:rPr>
                  <w:rStyle w:val="a4"/>
                </w:rPr>
                <w:t>o</w:t>
              </w:r>
              <w:r w:rsidRPr="00B00439">
                <w:rPr>
                  <w:rStyle w:val="a4"/>
                </w:rPr>
                <w:t>dicheskie-rekomendacii/soderzhanie-1/</w:t>
              </w:r>
            </w:hyperlink>
          </w:p>
        </w:tc>
      </w:tr>
      <w:tr w:rsidR="002C61C7" w14:paraId="77DB98D7" w14:textId="77777777" w:rsidTr="002C61C7">
        <w:trPr>
          <w:trHeight w:val="547"/>
        </w:trPr>
        <w:tc>
          <w:tcPr>
            <w:tcW w:w="776" w:type="dxa"/>
            <w:vMerge w:val="restart"/>
            <w:shd w:val="clear" w:color="auto" w:fill="DEEAF6" w:themeFill="accent5" w:themeFillTint="33"/>
            <w:textDirection w:val="btLr"/>
          </w:tcPr>
          <w:p w14:paraId="7BBDEFBB" w14:textId="3CD42BF6" w:rsidR="002C61C7" w:rsidRPr="002C61C7" w:rsidRDefault="002C61C7" w:rsidP="002C61C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lastRenderedPageBreak/>
              <w:t>НОДА</w:t>
            </w:r>
          </w:p>
        </w:tc>
        <w:tc>
          <w:tcPr>
            <w:tcW w:w="1556" w:type="dxa"/>
            <w:vMerge w:val="restart"/>
            <w:shd w:val="clear" w:color="auto" w:fill="DEEAF6" w:themeFill="accent5" w:themeFillTint="33"/>
          </w:tcPr>
          <w:p w14:paraId="40A2C2E2" w14:textId="32A74413" w:rsidR="002C61C7" w:rsidRDefault="002C61C7" w:rsidP="002C61C7"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DEEAF6" w:themeFill="accent5" w:themeFillTint="33"/>
          </w:tcPr>
          <w:p w14:paraId="3F1B2BF2" w14:textId="55EB6039" w:rsidR="002C61C7" w:rsidRDefault="002C61C7" w:rsidP="002C61C7">
            <w:r>
              <w:t>ФРП</w:t>
            </w:r>
          </w:p>
        </w:tc>
        <w:tc>
          <w:tcPr>
            <w:tcW w:w="11631" w:type="dxa"/>
          </w:tcPr>
          <w:p w14:paraId="1071C692" w14:textId="72EA736C" w:rsidR="002C61C7" w:rsidRDefault="002C61C7" w:rsidP="002C61C7">
            <w:hyperlink r:id="rId19" w:history="1">
              <w:r w:rsidRPr="00B00439">
                <w:rPr>
                  <w:rStyle w:val="a4"/>
                </w:rPr>
                <w:t>https://ikp-rao.ru/frc-ovz/</w:t>
              </w:r>
            </w:hyperlink>
          </w:p>
        </w:tc>
      </w:tr>
      <w:tr w:rsidR="002C61C7" w14:paraId="72140C5A" w14:textId="77777777" w:rsidTr="002C61C7">
        <w:trPr>
          <w:trHeight w:val="679"/>
        </w:trPr>
        <w:tc>
          <w:tcPr>
            <w:tcW w:w="776" w:type="dxa"/>
            <w:vMerge/>
            <w:shd w:val="clear" w:color="auto" w:fill="DEEAF6" w:themeFill="accent5" w:themeFillTint="33"/>
          </w:tcPr>
          <w:p w14:paraId="418A24AD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DEEAF6" w:themeFill="accent5" w:themeFillTint="33"/>
          </w:tcPr>
          <w:p w14:paraId="6BADD30B" w14:textId="77777777" w:rsidR="002C61C7" w:rsidRDefault="002C61C7" w:rsidP="002C61C7"/>
        </w:tc>
        <w:tc>
          <w:tcPr>
            <w:tcW w:w="1483" w:type="dxa"/>
            <w:shd w:val="clear" w:color="auto" w:fill="DEEAF6" w:themeFill="accent5" w:themeFillTint="33"/>
          </w:tcPr>
          <w:p w14:paraId="068630CE" w14:textId="7A568190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650B0036" w14:textId="275AEE92" w:rsidR="002C61C7" w:rsidRDefault="002C61C7" w:rsidP="002C61C7">
            <w:hyperlink r:id="rId20" w:history="1">
              <w:r w:rsidRPr="00B00439">
                <w:rPr>
                  <w:rStyle w:val="a4"/>
                </w:rPr>
                <w:t>https://ikp-rao.ru/metodicheskie-rekomendacii/e1/</w:t>
              </w:r>
            </w:hyperlink>
          </w:p>
        </w:tc>
      </w:tr>
      <w:tr w:rsidR="002C61C7" w14:paraId="4091884B" w14:textId="77777777" w:rsidTr="002C61C7">
        <w:tc>
          <w:tcPr>
            <w:tcW w:w="776" w:type="dxa"/>
            <w:vMerge w:val="restart"/>
            <w:shd w:val="clear" w:color="auto" w:fill="E2EFD9" w:themeFill="accent6" w:themeFillTint="33"/>
            <w:textDirection w:val="btLr"/>
          </w:tcPr>
          <w:p w14:paraId="7C5E8DEF" w14:textId="44FE0A7B" w:rsidR="002C61C7" w:rsidRPr="002C61C7" w:rsidRDefault="002C61C7" w:rsidP="002C61C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ТНР</w:t>
            </w:r>
          </w:p>
        </w:tc>
        <w:tc>
          <w:tcPr>
            <w:tcW w:w="1556" w:type="dxa"/>
            <w:vMerge w:val="restart"/>
            <w:shd w:val="clear" w:color="auto" w:fill="E2EFD9" w:themeFill="accent6" w:themeFillTint="33"/>
          </w:tcPr>
          <w:p w14:paraId="5277FB7D" w14:textId="60E4F277" w:rsidR="002C61C7" w:rsidRDefault="002C61C7" w:rsidP="002C61C7"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E2EFD9" w:themeFill="accent6" w:themeFillTint="33"/>
          </w:tcPr>
          <w:p w14:paraId="5FF7D961" w14:textId="4A369AA5" w:rsidR="002C61C7" w:rsidRDefault="002C61C7" w:rsidP="002C61C7">
            <w:r>
              <w:t>ФРП</w:t>
            </w:r>
          </w:p>
        </w:tc>
        <w:tc>
          <w:tcPr>
            <w:tcW w:w="11631" w:type="dxa"/>
          </w:tcPr>
          <w:p w14:paraId="425B3874" w14:textId="667F2616" w:rsidR="002C61C7" w:rsidRDefault="002C61C7" w:rsidP="002C61C7">
            <w:hyperlink r:id="rId21" w:history="1">
              <w:r w:rsidRPr="00B00439">
                <w:rPr>
                  <w:rStyle w:val="a4"/>
                </w:rPr>
                <w:t>https://ikp-rao.ru/frc-ovz/</w:t>
              </w:r>
            </w:hyperlink>
          </w:p>
        </w:tc>
      </w:tr>
      <w:tr w:rsidR="002C61C7" w14:paraId="06290413" w14:textId="77777777" w:rsidTr="002C61C7">
        <w:trPr>
          <w:trHeight w:val="554"/>
        </w:trPr>
        <w:tc>
          <w:tcPr>
            <w:tcW w:w="776" w:type="dxa"/>
            <w:vMerge/>
            <w:shd w:val="clear" w:color="auto" w:fill="E2EFD9" w:themeFill="accent6" w:themeFillTint="33"/>
          </w:tcPr>
          <w:p w14:paraId="3E1782F9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E2EFD9" w:themeFill="accent6" w:themeFillTint="33"/>
          </w:tcPr>
          <w:p w14:paraId="270853AA" w14:textId="77777777" w:rsidR="002C61C7" w:rsidRDefault="002C61C7" w:rsidP="002C61C7"/>
        </w:tc>
        <w:tc>
          <w:tcPr>
            <w:tcW w:w="1483" w:type="dxa"/>
            <w:shd w:val="clear" w:color="auto" w:fill="E2EFD9" w:themeFill="accent6" w:themeFillTint="33"/>
          </w:tcPr>
          <w:p w14:paraId="057E65FF" w14:textId="03E9B5B7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5D1B94D1" w14:textId="36E50C09" w:rsidR="002C61C7" w:rsidRDefault="002C61C7" w:rsidP="002C61C7">
            <w:hyperlink r:id="rId22" w:history="1">
              <w:r w:rsidRPr="00B00439">
                <w:rPr>
                  <w:rStyle w:val="a4"/>
                </w:rPr>
                <w:t>https://ikp-rao.ru/metodicheskie-rekomend</w:t>
              </w:r>
              <w:r w:rsidRPr="00B00439">
                <w:rPr>
                  <w:rStyle w:val="a4"/>
                </w:rPr>
                <w:t>a</w:t>
              </w:r>
              <w:r w:rsidRPr="00B00439">
                <w:rPr>
                  <w:rStyle w:val="a4"/>
                </w:rPr>
                <w:t>cii/soderzhanie-35/</w:t>
              </w:r>
            </w:hyperlink>
          </w:p>
        </w:tc>
      </w:tr>
      <w:tr w:rsidR="002C61C7" w14:paraId="3A4A7854" w14:textId="77777777" w:rsidTr="002C61C7">
        <w:tc>
          <w:tcPr>
            <w:tcW w:w="776" w:type="dxa"/>
            <w:vMerge w:val="restart"/>
            <w:shd w:val="clear" w:color="auto" w:fill="B4C6E7" w:themeFill="accent1" w:themeFillTint="66"/>
            <w:textDirection w:val="btLr"/>
          </w:tcPr>
          <w:p w14:paraId="00CEB11B" w14:textId="4C443CCD" w:rsidR="002C61C7" w:rsidRPr="002C61C7" w:rsidRDefault="002C61C7" w:rsidP="002C61C7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</w:t>
            </w:r>
            <w:r>
              <w:rPr>
                <w:sz w:val="44"/>
                <w:szCs w:val="44"/>
              </w:rPr>
              <w:t>ЛУХ</w:t>
            </w:r>
          </w:p>
        </w:tc>
        <w:tc>
          <w:tcPr>
            <w:tcW w:w="1556" w:type="dxa"/>
            <w:vMerge w:val="restart"/>
            <w:shd w:val="clear" w:color="auto" w:fill="B4C6E7" w:themeFill="accent1" w:themeFillTint="66"/>
          </w:tcPr>
          <w:p w14:paraId="146D1C3F" w14:textId="65D3EE77" w:rsidR="002C61C7" w:rsidRDefault="002C61C7" w:rsidP="002C61C7">
            <w:r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начальное</w:t>
            </w:r>
          </w:p>
        </w:tc>
        <w:tc>
          <w:tcPr>
            <w:tcW w:w="1483" w:type="dxa"/>
            <w:shd w:val="clear" w:color="auto" w:fill="B4C6E7" w:themeFill="accent1" w:themeFillTint="66"/>
          </w:tcPr>
          <w:p w14:paraId="38E162A6" w14:textId="0E703B1A" w:rsidR="002C61C7" w:rsidRDefault="002C61C7" w:rsidP="002C61C7">
            <w:r>
              <w:t>ФРП</w:t>
            </w:r>
          </w:p>
        </w:tc>
        <w:tc>
          <w:tcPr>
            <w:tcW w:w="11631" w:type="dxa"/>
          </w:tcPr>
          <w:p w14:paraId="02980F31" w14:textId="77777777" w:rsidR="002C61C7" w:rsidRDefault="002C61C7" w:rsidP="002C61C7">
            <w:hyperlink r:id="rId23" w:history="1">
              <w:r w:rsidRPr="00B00439">
                <w:rPr>
                  <w:rStyle w:val="a4"/>
                </w:rPr>
                <w:t>https://ikp-rao.ru/frc-ovz/</w:t>
              </w:r>
            </w:hyperlink>
          </w:p>
          <w:p w14:paraId="39923D67" w14:textId="77777777" w:rsidR="002C61C7" w:rsidRDefault="002C61C7" w:rsidP="002C61C7"/>
        </w:tc>
      </w:tr>
      <w:tr w:rsidR="002C61C7" w14:paraId="6B8FD111" w14:textId="77777777" w:rsidTr="002C61C7">
        <w:tc>
          <w:tcPr>
            <w:tcW w:w="776" w:type="dxa"/>
            <w:vMerge/>
            <w:shd w:val="clear" w:color="auto" w:fill="B4C6E7" w:themeFill="accent1" w:themeFillTint="66"/>
          </w:tcPr>
          <w:p w14:paraId="0051AAE8" w14:textId="77777777" w:rsidR="002C61C7" w:rsidRPr="002C61C7" w:rsidRDefault="002C61C7" w:rsidP="002C61C7">
            <w:pPr>
              <w:rPr>
                <w:sz w:val="44"/>
                <w:szCs w:val="44"/>
              </w:rPr>
            </w:pPr>
          </w:p>
        </w:tc>
        <w:tc>
          <w:tcPr>
            <w:tcW w:w="1556" w:type="dxa"/>
            <w:vMerge/>
            <w:shd w:val="clear" w:color="auto" w:fill="B4C6E7" w:themeFill="accent1" w:themeFillTint="66"/>
          </w:tcPr>
          <w:p w14:paraId="58162719" w14:textId="77777777" w:rsidR="002C61C7" w:rsidRDefault="002C61C7" w:rsidP="002C61C7"/>
        </w:tc>
        <w:tc>
          <w:tcPr>
            <w:tcW w:w="1483" w:type="dxa"/>
            <w:shd w:val="clear" w:color="auto" w:fill="B4C6E7" w:themeFill="accent1" w:themeFillTint="66"/>
          </w:tcPr>
          <w:p w14:paraId="64E6D95A" w14:textId="1E8B8DDD" w:rsidR="002C61C7" w:rsidRDefault="002C61C7" w:rsidP="002C61C7">
            <w:r>
              <w:t>ПКР</w:t>
            </w:r>
          </w:p>
        </w:tc>
        <w:tc>
          <w:tcPr>
            <w:tcW w:w="11631" w:type="dxa"/>
          </w:tcPr>
          <w:p w14:paraId="6ACE2091" w14:textId="77777777" w:rsidR="002C61C7" w:rsidRDefault="002C61C7" w:rsidP="002C61C7">
            <w:hyperlink r:id="rId24" w:history="1">
              <w:r w:rsidRPr="00B00439">
                <w:rPr>
                  <w:rStyle w:val="a4"/>
                </w:rPr>
                <w:t>https://ikp-rao.ru/metodicheskie-rekomendacii/soderzhanie-34/</w:t>
              </w:r>
            </w:hyperlink>
          </w:p>
          <w:p w14:paraId="072D2FCF" w14:textId="77777777" w:rsidR="002C61C7" w:rsidRDefault="002C61C7" w:rsidP="002C61C7"/>
        </w:tc>
      </w:tr>
    </w:tbl>
    <w:p w14:paraId="4E7A3265" w14:textId="4207391E" w:rsidR="00D945DD" w:rsidRDefault="00D945DD"/>
    <w:sectPr w:rsidR="00D945DD" w:rsidSect="00D945DD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DD"/>
    <w:rsid w:val="00093998"/>
    <w:rsid w:val="001006A9"/>
    <w:rsid w:val="00192B11"/>
    <w:rsid w:val="002C61C7"/>
    <w:rsid w:val="00374B3B"/>
    <w:rsid w:val="0039794D"/>
    <w:rsid w:val="00495BD5"/>
    <w:rsid w:val="00807CED"/>
    <w:rsid w:val="008379E8"/>
    <w:rsid w:val="00872109"/>
    <w:rsid w:val="008A331C"/>
    <w:rsid w:val="009958CA"/>
    <w:rsid w:val="00A93A64"/>
    <w:rsid w:val="00AC7903"/>
    <w:rsid w:val="00B644A0"/>
    <w:rsid w:val="00D945DD"/>
    <w:rsid w:val="00E73917"/>
    <w:rsid w:val="00E7444E"/>
    <w:rsid w:val="00FA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4613"/>
  <w14:defaultImageDpi w14:val="32767"/>
  <w15:chartTrackingRefBased/>
  <w15:docId w15:val="{DC7897D6-63FA-E14D-8B69-A3CC0C3FF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79E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8379E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E744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FollowedHyperlink"/>
    <w:basedOn w:val="a0"/>
    <w:uiPriority w:val="99"/>
    <w:semiHidden/>
    <w:unhideWhenUsed/>
    <w:rsid w:val="00E744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metodicheskie-rekomendacii/soderzhanie-6/" TargetMode="External"/><Relationship Id="rId13" Type="http://schemas.openxmlformats.org/officeDocument/2006/relationships/hyperlink" Target="https://ikp-rao.ru/wp-content/uploads/2023/02/Metodika-razvitiya-zritelnogo-vospriyatiya-detej-s-narusheniyami-zreniya-razlichnyh-vozrastnyh-grupp_metodicheskoe-posobie-dlya-specialistov.pdf" TargetMode="External"/><Relationship Id="rId18" Type="http://schemas.openxmlformats.org/officeDocument/2006/relationships/hyperlink" Target="https://ikp-rao.ru/metodicheskie-rekomendacii/soderzhanie-1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ikp-rao.ru/frc-ovz/" TargetMode="External"/><Relationship Id="rId7" Type="http://schemas.openxmlformats.org/officeDocument/2006/relationships/hyperlink" Target="https://ikp-rao.ru/wp-content/uploads/2023/05/UMK_Formirovanie_predmetno_prakticheskih_dejstvij_u_obuchajushhihsya_s.pdf" TargetMode="External"/><Relationship Id="rId12" Type="http://schemas.openxmlformats.org/officeDocument/2006/relationships/hyperlink" Target="https://ikp-rao.ru/wp-content/uploads/2023/04/Metodika_razvitiya_prostranstvennogo_orientirovaniya_i_mobilnosti.pdf" TargetMode="External"/><Relationship Id="rId17" Type="http://schemas.openxmlformats.org/officeDocument/2006/relationships/hyperlink" Target="https://ikp-rao.ru/metodicheskie-rekomendacii/metodichka-1-2021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kp-rao.ru/metodicheskie-rekomendacii/soderzhanie-11/" TargetMode="External"/><Relationship Id="rId20" Type="http://schemas.openxmlformats.org/officeDocument/2006/relationships/hyperlink" Target="https://ikp-rao.ru/metodicheskie-rekomendacii/e1/" TargetMode="External"/><Relationship Id="rId1" Type="http://schemas.openxmlformats.org/officeDocument/2006/relationships/styles" Target="styles.xml"/><Relationship Id="rId6" Type="http://schemas.openxmlformats.org/officeDocument/2006/relationships/hyperlink" Target="https://ikp-rao.ru/wp-content/uploads/2023/02/Realizaciya-korrekcionnogo-kursa-Sensornoe-razvitie-v-1-4-klassah-dlya-obuchajushhihsya-s-umerennoj-tyazheloj-i-glubokoj-umstvennoj-otstalostjuTMNR_metodicheskoe-posobie-dlya-specialistov.pdf" TargetMode="External"/><Relationship Id="rId11" Type="http://schemas.openxmlformats.org/officeDocument/2006/relationships/hyperlink" Target="https://ikp-rao.ru/wp-content/uploads/2023/02/Metodika-razvitiya-zritelnogo-vospriyatiya-detej-s-narusheniyami-zreniya-razlichnyh-vozrastnyh-grupp_metodicheskoe-posobie-dlya-specialistov.pdf" TargetMode="External"/><Relationship Id="rId24" Type="http://schemas.openxmlformats.org/officeDocument/2006/relationships/hyperlink" Target="https://ikp-rao.ru/metodicheskie-rekomendacii/soderzhanie-34/" TargetMode="External"/><Relationship Id="rId5" Type="http://schemas.openxmlformats.org/officeDocument/2006/relationships/hyperlink" Target="https://ikp-rao.ru/wp-content/uploads/2023/02/Realizaciya-korrekcionnyh-kursov-dlya-obuchajushhihsya-s-ZPR-na-urovne-NOO_metodicheskoe-posobie-dlya-specialistov.pdf" TargetMode="External"/><Relationship Id="rId15" Type="http://schemas.openxmlformats.org/officeDocument/2006/relationships/hyperlink" Target="https://ikp-rao.ru/frc-ovz/" TargetMode="External"/><Relationship Id="rId23" Type="http://schemas.openxmlformats.org/officeDocument/2006/relationships/hyperlink" Target="https://ikp-rao.ru/frc-ovz/" TargetMode="External"/><Relationship Id="rId10" Type="http://schemas.openxmlformats.org/officeDocument/2006/relationships/hyperlink" Target="https://ikp-rao.ru/wp-content/uploads/2023/04/Metodika_razvitiya_prostranstvennogo_orientirovaniya_i_mobilnosti.pdf" TargetMode="External"/><Relationship Id="rId19" Type="http://schemas.openxmlformats.org/officeDocument/2006/relationships/hyperlink" Target="https://ikp-rao.ru/frc-ovz/" TargetMode="External"/><Relationship Id="rId4" Type="http://schemas.openxmlformats.org/officeDocument/2006/relationships/hyperlink" Target="https://ikp-rao.ru/frc-ovz/" TargetMode="External"/><Relationship Id="rId9" Type="http://schemas.openxmlformats.org/officeDocument/2006/relationships/hyperlink" Target="https://ikp-rao.ru/frc-ovz/" TargetMode="External"/><Relationship Id="rId14" Type="http://schemas.openxmlformats.org/officeDocument/2006/relationships/hyperlink" Target="https://ikp-rao.ru/metodicheskie-rekomendacii/soderzhanie-33/" TargetMode="External"/><Relationship Id="rId22" Type="http://schemas.openxmlformats.org/officeDocument/2006/relationships/hyperlink" Target="https://ikp-rao.ru/metodicheskie-rekomendacii/soderzhanie-35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Соловьева</dc:creator>
  <cp:keywords/>
  <dc:description/>
  <cp:lastModifiedBy>Татьяна Соловьева</cp:lastModifiedBy>
  <cp:revision>9</cp:revision>
  <dcterms:created xsi:type="dcterms:W3CDTF">2023-07-29T12:10:00Z</dcterms:created>
  <dcterms:modified xsi:type="dcterms:W3CDTF">2023-07-31T13:38:00Z</dcterms:modified>
</cp:coreProperties>
</file>